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BF36" w14:textId="77777777" w:rsidR="00581454" w:rsidRPr="008F21BE" w:rsidRDefault="00B170D8" w:rsidP="00485AF5">
      <w:pPr>
        <w:spacing w:line="276" w:lineRule="auto"/>
        <w:jc w:val="right"/>
        <w:rPr>
          <w:rFonts w:ascii="Meiryo UI" w:eastAsia="Meiryo UI" w:hAnsi="Meiryo UI"/>
          <w:szCs w:val="21"/>
        </w:rPr>
      </w:pPr>
      <w:r w:rsidRPr="008F21BE">
        <w:rPr>
          <w:rFonts w:ascii="Meiryo UI" w:eastAsia="Meiryo UI" w:hAnsi="Meiryo UI" w:hint="eastAsia"/>
          <w:szCs w:val="21"/>
        </w:rPr>
        <w:t>令和３年８</w:t>
      </w:r>
      <w:r w:rsidR="0023369A" w:rsidRPr="008F21BE">
        <w:rPr>
          <w:rFonts w:ascii="Meiryo UI" w:eastAsia="Meiryo UI" w:hAnsi="Meiryo UI" w:hint="eastAsia"/>
          <w:szCs w:val="21"/>
        </w:rPr>
        <w:t>月</w:t>
      </w:r>
      <w:r w:rsidR="00F261C3">
        <w:rPr>
          <w:rFonts w:ascii="Meiryo UI" w:eastAsia="Meiryo UI" w:hAnsi="Meiryo UI" w:hint="eastAsia"/>
          <w:szCs w:val="21"/>
        </w:rPr>
        <w:t>4</w:t>
      </w:r>
      <w:r w:rsidR="0023369A" w:rsidRPr="008F21BE">
        <w:rPr>
          <w:rFonts w:ascii="Meiryo UI" w:eastAsia="Meiryo UI" w:hAnsi="Meiryo UI" w:hint="eastAsia"/>
          <w:szCs w:val="21"/>
        </w:rPr>
        <w:t>日</w:t>
      </w:r>
    </w:p>
    <w:p w14:paraId="26384DB7" w14:textId="77777777" w:rsidR="002564FF" w:rsidRPr="008F21BE" w:rsidRDefault="00B170D8" w:rsidP="00B170D8">
      <w:pPr>
        <w:spacing w:line="276" w:lineRule="auto"/>
        <w:rPr>
          <w:rFonts w:ascii="Meiryo UI" w:eastAsia="Meiryo UI" w:hAnsi="Meiryo UI"/>
          <w:szCs w:val="21"/>
        </w:rPr>
      </w:pPr>
      <w:r w:rsidRPr="008F21BE">
        <w:rPr>
          <w:rFonts w:ascii="Meiryo UI" w:eastAsia="Meiryo UI" w:hAnsi="Meiryo UI"/>
          <w:szCs w:val="21"/>
        </w:rPr>
        <w:t>薬剤師会</w:t>
      </w:r>
      <w:r w:rsidR="00485AF5">
        <w:rPr>
          <w:rFonts w:ascii="Meiryo UI" w:eastAsia="Meiryo UI" w:hAnsi="Meiryo UI"/>
          <w:szCs w:val="21"/>
        </w:rPr>
        <w:t>所属保険薬局関係</w:t>
      </w:r>
      <w:r w:rsidRPr="008F21BE">
        <w:rPr>
          <w:rFonts w:ascii="Meiryo UI" w:eastAsia="Meiryo UI" w:hAnsi="Meiryo UI"/>
          <w:szCs w:val="21"/>
        </w:rPr>
        <w:t>各位</w:t>
      </w:r>
    </w:p>
    <w:p w14:paraId="590A29D0" w14:textId="77777777" w:rsidR="00146EFB" w:rsidRDefault="00D25F48" w:rsidP="00B170D8">
      <w:pPr>
        <w:spacing w:line="276" w:lineRule="auto"/>
        <w:jc w:val="right"/>
        <w:rPr>
          <w:rFonts w:ascii="Meiryo UI" w:eastAsia="Meiryo UI" w:hAnsi="Meiryo UI"/>
          <w:szCs w:val="21"/>
        </w:rPr>
      </w:pPr>
      <w:r>
        <w:rPr>
          <w:rFonts w:ascii="Meiryo UI" w:eastAsia="Meiryo UI" w:hAnsi="Meiryo UI" w:hint="eastAsia"/>
          <w:szCs w:val="21"/>
        </w:rPr>
        <w:t>大阪赤十字病院</w:t>
      </w:r>
    </w:p>
    <w:p w14:paraId="75F30393" w14:textId="77777777" w:rsidR="00D25F48" w:rsidRDefault="00D25F48" w:rsidP="00B170D8">
      <w:pPr>
        <w:spacing w:line="276" w:lineRule="auto"/>
        <w:jc w:val="right"/>
        <w:rPr>
          <w:rFonts w:ascii="Meiryo UI" w:eastAsia="Meiryo UI" w:hAnsi="Meiryo UI"/>
          <w:szCs w:val="21"/>
        </w:rPr>
      </w:pPr>
      <w:r>
        <w:rPr>
          <w:rFonts w:ascii="Meiryo UI" w:eastAsia="Meiryo UI" w:hAnsi="Meiryo UI"/>
          <w:szCs w:val="21"/>
        </w:rPr>
        <w:t>大阪警察病院</w:t>
      </w:r>
    </w:p>
    <w:p w14:paraId="06DD17A4" w14:textId="77777777" w:rsidR="00D25F48" w:rsidRDefault="00D25F48" w:rsidP="00B170D8">
      <w:pPr>
        <w:spacing w:line="276" w:lineRule="auto"/>
        <w:jc w:val="right"/>
        <w:rPr>
          <w:rFonts w:ascii="Meiryo UI" w:eastAsia="Meiryo UI" w:hAnsi="Meiryo UI"/>
          <w:szCs w:val="21"/>
        </w:rPr>
      </w:pPr>
      <w:r>
        <w:rPr>
          <w:rFonts w:ascii="Meiryo UI" w:eastAsia="Meiryo UI" w:hAnsi="Meiryo UI"/>
          <w:szCs w:val="21"/>
        </w:rPr>
        <w:t>第２大阪警察病院</w:t>
      </w:r>
    </w:p>
    <w:p w14:paraId="6AE09E28" w14:textId="77777777" w:rsidR="00D25F48" w:rsidRPr="008F21BE" w:rsidRDefault="00D25F48" w:rsidP="00B170D8">
      <w:pPr>
        <w:spacing w:line="276" w:lineRule="auto"/>
        <w:jc w:val="right"/>
        <w:rPr>
          <w:rFonts w:ascii="Meiryo UI" w:eastAsia="Meiryo UI" w:hAnsi="Meiryo UI"/>
          <w:szCs w:val="21"/>
        </w:rPr>
      </w:pPr>
      <w:r>
        <w:rPr>
          <w:rFonts w:ascii="Meiryo UI" w:eastAsia="Meiryo UI" w:hAnsi="Meiryo UI"/>
          <w:szCs w:val="21"/>
        </w:rPr>
        <w:t>四天王寺病院</w:t>
      </w:r>
    </w:p>
    <w:p w14:paraId="46204B7C" w14:textId="77777777" w:rsidR="00146EFB" w:rsidRDefault="00D25F48" w:rsidP="00D25F48">
      <w:pPr>
        <w:spacing w:line="276" w:lineRule="auto"/>
        <w:jc w:val="right"/>
        <w:rPr>
          <w:rFonts w:ascii="Meiryo UI" w:eastAsia="Meiryo UI" w:hAnsi="Meiryo UI"/>
          <w:szCs w:val="21"/>
        </w:rPr>
      </w:pPr>
      <w:r>
        <w:rPr>
          <w:rFonts w:ascii="Meiryo UI" w:eastAsia="Meiryo UI" w:hAnsi="Meiryo UI"/>
          <w:szCs w:val="21"/>
        </w:rPr>
        <w:t>早石病院</w:t>
      </w:r>
    </w:p>
    <w:p w14:paraId="5FFC9DB3" w14:textId="77777777" w:rsidR="00902B6D" w:rsidRPr="008F21BE" w:rsidRDefault="00902B6D" w:rsidP="00D25F48">
      <w:pPr>
        <w:spacing w:line="276" w:lineRule="auto"/>
        <w:jc w:val="right"/>
        <w:rPr>
          <w:rFonts w:ascii="Meiryo UI" w:eastAsia="Meiryo UI" w:hAnsi="Meiryo UI"/>
          <w:szCs w:val="21"/>
        </w:rPr>
      </w:pPr>
    </w:p>
    <w:p w14:paraId="793ACB11" w14:textId="77777777" w:rsidR="003A6D04" w:rsidRPr="008F21BE" w:rsidRDefault="00B170D8" w:rsidP="00AA3F67">
      <w:pPr>
        <w:spacing w:line="276" w:lineRule="auto"/>
        <w:jc w:val="center"/>
        <w:rPr>
          <w:rFonts w:ascii="Meiryo UI" w:eastAsia="Meiryo UI" w:hAnsi="Meiryo UI"/>
          <w:szCs w:val="21"/>
        </w:rPr>
      </w:pPr>
      <w:r w:rsidRPr="008F21BE">
        <w:rPr>
          <w:rFonts w:ascii="Meiryo UI" w:eastAsia="Meiryo UI" w:hAnsi="Meiryo UI" w:hint="eastAsia"/>
          <w:szCs w:val="21"/>
        </w:rPr>
        <w:t>処方箋問い合わせ簡素化プロトコルにおける説明会開催のお知らせ</w:t>
      </w:r>
    </w:p>
    <w:p w14:paraId="5F8D52B8" w14:textId="77777777" w:rsidR="000F4BCD" w:rsidRPr="008F21BE" w:rsidRDefault="000F4BCD" w:rsidP="00AA3F67">
      <w:pPr>
        <w:spacing w:line="276" w:lineRule="auto"/>
        <w:rPr>
          <w:rFonts w:ascii="Meiryo UI" w:eastAsia="Meiryo UI" w:hAnsi="Meiryo UI"/>
          <w:szCs w:val="21"/>
        </w:rPr>
      </w:pPr>
    </w:p>
    <w:p w14:paraId="4BAB4D50" w14:textId="77777777" w:rsidR="007300FF" w:rsidRPr="008F21BE" w:rsidRDefault="00333D78" w:rsidP="007300FF">
      <w:pPr>
        <w:spacing w:line="276" w:lineRule="auto"/>
        <w:rPr>
          <w:rFonts w:ascii="Meiryo UI" w:eastAsia="Meiryo UI" w:hAnsi="Meiryo UI"/>
          <w:szCs w:val="21"/>
        </w:rPr>
      </w:pPr>
      <w:r w:rsidRPr="008F21BE">
        <w:rPr>
          <w:rFonts w:ascii="Meiryo UI" w:eastAsia="Meiryo UI" w:hAnsi="Meiryo UI" w:hint="eastAsia"/>
          <w:szCs w:val="21"/>
        </w:rPr>
        <w:t xml:space="preserve">　</w:t>
      </w:r>
      <w:r w:rsidR="00B170D8" w:rsidRPr="008F21BE">
        <w:rPr>
          <w:rFonts w:ascii="Meiryo UI" w:eastAsia="Meiryo UI" w:hAnsi="Meiryo UI" w:hint="eastAsia"/>
          <w:szCs w:val="21"/>
        </w:rPr>
        <w:t>平素</w:t>
      </w:r>
      <w:r w:rsidR="00D25F48">
        <w:rPr>
          <w:rFonts w:ascii="Meiryo UI" w:eastAsia="Meiryo UI" w:hAnsi="Meiryo UI" w:hint="eastAsia"/>
          <w:szCs w:val="21"/>
        </w:rPr>
        <w:t>より、</w:t>
      </w:r>
      <w:r w:rsidR="00B170D8" w:rsidRPr="008F21BE">
        <w:rPr>
          <w:rFonts w:ascii="Meiryo UI" w:eastAsia="Meiryo UI" w:hAnsi="Meiryo UI" w:hint="eastAsia"/>
          <w:szCs w:val="21"/>
        </w:rPr>
        <w:t>地域連携に</w:t>
      </w:r>
      <w:r w:rsidR="007300FF" w:rsidRPr="008F21BE">
        <w:rPr>
          <w:rFonts w:ascii="Meiryo UI" w:eastAsia="Meiryo UI" w:hAnsi="Meiryo UI" w:hint="eastAsia"/>
          <w:szCs w:val="21"/>
        </w:rPr>
        <w:t>ご協力</w:t>
      </w:r>
      <w:r w:rsidR="00B170D8" w:rsidRPr="008F21BE">
        <w:rPr>
          <w:rFonts w:ascii="Meiryo UI" w:eastAsia="Meiryo UI" w:hAnsi="Meiryo UI" w:hint="eastAsia"/>
          <w:szCs w:val="21"/>
        </w:rPr>
        <w:t>ご助言</w:t>
      </w:r>
      <w:r w:rsidR="00D6053B" w:rsidRPr="008F21BE">
        <w:rPr>
          <w:rFonts w:ascii="Meiryo UI" w:eastAsia="Meiryo UI" w:hAnsi="Meiryo UI" w:hint="eastAsia"/>
          <w:szCs w:val="21"/>
        </w:rPr>
        <w:t>賜り</w:t>
      </w:r>
      <w:r w:rsidR="00B170D8" w:rsidRPr="008F21BE">
        <w:rPr>
          <w:rFonts w:ascii="Meiryo UI" w:eastAsia="Meiryo UI" w:hAnsi="Meiryo UI" w:hint="eastAsia"/>
          <w:szCs w:val="21"/>
        </w:rPr>
        <w:t>心から御礼申し上げます</w:t>
      </w:r>
      <w:r w:rsidR="007300FF" w:rsidRPr="008F21BE">
        <w:rPr>
          <w:rFonts w:ascii="Meiryo UI" w:eastAsia="Meiryo UI" w:hAnsi="Meiryo UI" w:hint="eastAsia"/>
          <w:szCs w:val="21"/>
        </w:rPr>
        <w:t>。</w:t>
      </w:r>
    </w:p>
    <w:p w14:paraId="05C1C232" w14:textId="77777777" w:rsidR="00D6053B" w:rsidRPr="008F21BE" w:rsidRDefault="007300FF" w:rsidP="007300FF">
      <w:pPr>
        <w:spacing w:line="276" w:lineRule="auto"/>
        <w:ind w:firstLineChars="100" w:firstLine="210"/>
        <w:rPr>
          <w:rFonts w:ascii="Meiryo UI" w:eastAsia="Meiryo UI" w:hAnsi="Meiryo UI"/>
          <w:szCs w:val="21"/>
        </w:rPr>
      </w:pPr>
      <w:r w:rsidRPr="008F21BE">
        <w:rPr>
          <w:rFonts w:ascii="Meiryo UI" w:eastAsia="Meiryo UI" w:hAnsi="Meiryo UI" w:hint="eastAsia"/>
          <w:szCs w:val="21"/>
        </w:rPr>
        <w:t>先般、</w:t>
      </w:r>
      <w:r w:rsidR="00B170D8" w:rsidRPr="008F21BE">
        <w:rPr>
          <w:rFonts w:ascii="Meiryo UI" w:eastAsia="Meiryo UI" w:hAnsi="Meiryo UI" w:hint="eastAsia"/>
          <w:szCs w:val="21"/>
        </w:rPr>
        <w:t>施行されました薬機法改正</w:t>
      </w:r>
      <w:r w:rsidR="00485AF5">
        <w:rPr>
          <w:rFonts w:ascii="Meiryo UI" w:eastAsia="Meiryo UI" w:hAnsi="Meiryo UI" w:hint="eastAsia"/>
          <w:szCs w:val="21"/>
        </w:rPr>
        <w:t>や</w:t>
      </w:r>
      <w:r w:rsidR="00B170D8" w:rsidRPr="008F21BE">
        <w:rPr>
          <w:rFonts w:ascii="Meiryo UI" w:eastAsia="Meiryo UI" w:hAnsi="Meiryo UI" w:hint="eastAsia"/>
          <w:szCs w:val="21"/>
        </w:rPr>
        <w:t>「経済財政運営と改革の基本方針2021（骨太の方針）」</w:t>
      </w:r>
      <w:r w:rsidR="00485AF5">
        <w:rPr>
          <w:rFonts w:ascii="Meiryo UI" w:eastAsia="Meiryo UI" w:hAnsi="Meiryo UI" w:hint="eastAsia"/>
          <w:szCs w:val="21"/>
        </w:rPr>
        <w:t>からも地域</w:t>
      </w:r>
      <w:r w:rsidR="00091948">
        <w:rPr>
          <w:rFonts w:ascii="Meiryo UI" w:eastAsia="Meiryo UI" w:hAnsi="Meiryo UI" w:hint="eastAsia"/>
          <w:szCs w:val="21"/>
        </w:rPr>
        <w:t>連携</w:t>
      </w:r>
      <w:r w:rsidR="00485AF5">
        <w:rPr>
          <w:rFonts w:ascii="Meiryo UI" w:eastAsia="Meiryo UI" w:hAnsi="Meiryo UI" w:hint="eastAsia"/>
          <w:szCs w:val="21"/>
        </w:rPr>
        <w:t>の重要性は増し、</w:t>
      </w:r>
      <w:r w:rsidR="00B170D8" w:rsidRPr="008F21BE">
        <w:rPr>
          <w:rFonts w:ascii="Meiryo UI" w:eastAsia="Meiryo UI" w:hAnsi="Meiryo UI" w:hint="eastAsia"/>
          <w:szCs w:val="21"/>
        </w:rPr>
        <w:t>今後も</w:t>
      </w:r>
      <w:r w:rsidR="00FD7F4D">
        <w:rPr>
          <w:rFonts w:ascii="Meiryo UI" w:eastAsia="Meiryo UI" w:hAnsi="Meiryo UI" w:hint="eastAsia"/>
          <w:szCs w:val="21"/>
        </w:rPr>
        <w:t>病院・保険薬局間の</w:t>
      </w:r>
      <w:r w:rsidR="00B170D8" w:rsidRPr="008F21BE">
        <w:rPr>
          <w:rFonts w:ascii="Meiryo UI" w:eastAsia="Meiryo UI" w:hAnsi="Meiryo UI" w:hint="eastAsia"/>
          <w:szCs w:val="21"/>
        </w:rPr>
        <w:t>更なる</w:t>
      </w:r>
      <w:r w:rsidR="00091948">
        <w:rPr>
          <w:rFonts w:ascii="Meiryo UI" w:eastAsia="Meiryo UI" w:hAnsi="Meiryo UI" w:hint="eastAsia"/>
          <w:szCs w:val="21"/>
        </w:rPr>
        <w:t>協力体制構築</w:t>
      </w:r>
      <w:r w:rsidR="00FD7F4D">
        <w:rPr>
          <w:rFonts w:ascii="Meiryo UI" w:eastAsia="Meiryo UI" w:hAnsi="Meiryo UI" w:hint="eastAsia"/>
          <w:szCs w:val="21"/>
        </w:rPr>
        <w:t>の必要性を実感しております</w:t>
      </w:r>
      <w:r w:rsidR="00485AF5">
        <w:rPr>
          <w:rFonts w:ascii="Meiryo UI" w:eastAsia="Meiryo UI" w:hAnsi="Meiryo UI" w:hint="eastAsia"/>
          <w:szCs w:val="21"/>
        </w:rPr>
        <w:t>。</w:t>
      </w:r>
    </w:p>
    <w:p w14:paraId="75439A41" w14:textId="77777777" w:rsidR="0055585D" w:rsidRPr="008F21BE" w:rsidRDefault="00D6053B" w:rsidP="00C922B8">
      <w:pPr>
        <w:rPr>
          <w:rFonts w:ascii="Meiryo UI" w:eastAsia="Meiryo UI" w:hAnsi="Meiryo UI"/>
          <w:szCs w:val="21"/>
        </w:rPr>
      </w:pPr>
      <w:r w:rsidRPr="008F21BE">
        <w:rPr>
          <w:rFonts w:ascii="Meiryo UI" w:eastAsia="Meiryo UI" w:hAnsi="Meiryo UI"/>
          <w:szCs w:val="21"/>
        </w:rPr>
        <w:t xml:space="preserve">　</w:t>
      </w:r>
      <w:r w:rsidR="00485AF5">
        <w:rPr>
          <w:rFonts w:ascii="Meiryo UI" w:eastAsia="Meiryo UI" w:hAnsi="Meiryo UI"/>
          <w:szCs w:val="21"/>
        </w:rPr>
        <w:t>その</w:t>
      </w:r>
      <w:r w:rsidR="00091948">
        <w:rPr>
          <w:rFonts w:ascii="Meiryo UI" w:eastAsia="Meiryo UI" w:hAnsi="Meiryo UI"/>
          <w:szCs w:val="21"/>
        </w:rPr>
        <w:t>中</w:t>
      </w:r>
      <w:r w:rsidR="00FD7F4D">
        <w:rPr>
          <w:rFonts w:ascii="Meiryo UI" w:eastAsia="Meiryo UI" w:hAnsi="Meiryo UI"/>
          <w:szCs w:val="21"/>
        </w:rPr>
        <w:t>、</w:t>
      </w:r>
      <w:r w:rsidRPr="008F21BE">
        <w:rPr>
          <w:rFonts w:ascii="Meiryo UI" w:eastAsia="Meiryo UI" w:hAnsi="Meiryo UI"/>
          <w:szCs w:val="21"/>
        </w:rPr>
        <w:t>天王寺区５病院における問い合わせ簡素化も順調に進み、現在では286の保険薬局と</w:t>
      </w:r>
      <w:r w:rsidR="009B52DB">
        <w:rPr>
          <w:rFonts w:ascii="Meiryo UI" w:eastAsia="Meiryo UI" w:hAnsi="Meiryo UI"/>
          <w:szCs w:val="21"/>
        </w:rPr>
        <w:t>合意を締結し</w:t>
      </w:r>
      <w:r w:rsidRPr="008F21BE">
        <w:rPr>
          <w:rFonts w:ascii="Meiryo UI" w:eastAsia="Meiryo UI" w:hAnsi="Meiryo UI"/>
          <w:szCs w:val="21"/>
        </w:rPr>
        <w:t>、「医師の業務負担軽減：より質の高い医療の提供」「地域病院及び地域保険薬局との協力体制構築：地域連携の強化」「</w:t>
      </w:r>
      <w:r w:rsidRPr="008F21BE">
        <w:rPr>
          <w:rFonts w:ascii="Meiryo UI" w:eastAsia="Meiryo UI" w:hAnsi="Meiryo UI" w:hint="eastAsia"/>
          <w:szCs w:val="21"/>
        </w:rPr>
        <w:t>病院における診察時及び薬局調剤時の待ち時間短縮：患者サービスの向上</w:t>
      </w:r>
      <w:r w:rsidRPr="008F21BE">
        <w:rPr>
          <w:rFonts w:ascii="Meiryo UI" w:eastAsia="Meiryo UI" w:hAnsi="Meiryo UI"/>
          <w:szCs w:val="21"/>
        </w:rPr>
        <w:t>」の主な目的が達成されています。</w:t>
      </w:r>
    </w:p>
    <w:p w14:paraId="3D81A241" w14:textId="77777777" w:rsidR="00FD7F4D" w:rsidRDefault="00D6053B" w:rsidP="00C922B8">
      <w:pPr>
        <w:rPr>
          <w:rFonts w:ascii="Meiryo UI" w:eastAsia="Meiryo UI" w:hAnsi="Meiryo UI"/>
          <w:szCs w:val="21"/>
        </w:rPr>
      </w:pPr>
      <w:r w:rsidRPr="008F21BE">
        <w:rPr>
          <w:rFonts w:ascii="Meiryo UI" w:eastAsia="Meiryo UI" w:hAnsi="Meiryo UI"/>
          <w:szCs w:val="21"/>
        </w:rPr>
        <w:t xml:space="preserve">　</w:t>
      </w:r>
      <w:r w:rsidR="00485AF5">
        <w:rPr>
          <w:rFonts w:ascii="Meiryo UI" w:eastAsia="Meiryo UI" w:hAnsi="Meiryo UI"/>
          <w:szCs w:val="21"/>
        </w:rPr>
        <w:t>エリア内の未契約薬局及び</w:t>
      </w:r>
      <w:r w:rsidR="00D25F48">
        <w:rPr>
          <w:rFonts w:ascii="Meiryo UI" w:eastAsia="Meiryo UI" w:hAnsi="Meiryo UI"/>
          <w:szCs w:val="21"/>
        </w:rPr>
        <w:t>更にエリアを</w:t>
      </w:r>
      <w:r w:rsidR="00485AF5">
        <w:rPr>
          <w:rFonts w:ascii="Meiryo UI" w:eastAsia="Meiryo UI" w:hAnsi="Meiryo UI"/>
          <w:szCs w:val="21"/>
        </w:rPr>
        <w:t>拡げて</w:t>
      </w:r>
      <w:r w:rsidRPr="008F21BE">
        <w:rPr>
          <w:rFonts w:ascii="Meiryo UI" w:eastAsia="Meiryo UI" w:hAnsi="Meiryo UI"/>
          <w:szCs w:val="21"/>
        </w:rPr>
        <w:t>、プロトコル合意説明会を下記の如く開催する事といたしました。オンラインにての説明会は初めての試みでもあり、</w:t>
      </w:r>
      <w:r w:rsidR="001D66D9" w:rsidRPr="008F21BE">
        <w:rPr>
          <w:rFonts w:ascii="Meiryo UI" w:eastAsia="Meiryo UI" w:hAnsi="Meiryo UI"/>
          <w:szCs w:val="21"/>
        </w:rPr>
        <w:t>相互の情報共有を確実にするために</w:t>
      </w:r>
      <w:r w:rsidRPr="008F21BE">
        <w:rPr>
          <w:rFonts w:ascii="Meiryo UI" w:eastAsia="Meiryo UI" w:hAnsi="Meiryo UI"/>
          <w:szCs w:val="21"/>
        </w:rPr>
        <w:t>阿倍野区薬剤師会をはじめ</w:t>
      </w:r>
      <w:r w:rsidR="001D66D9" w:rsidRPr="008F21BE">
        <w:rPr>
          <w:rFonts w:ascii="Meiryo UI" w:eastAsia="Meiryo UI" w:hAnsi="Meiryo UI"/>
          <w:szCs w:val="21"/>
        </w:rPr>
        <w:t>開催に賛同いただけます</w:t>
      </w:r>
      <w:r w:rsidRPr="008F21BE">
        <w:rPr>
          <w:rFonts w:ascii="Meiryo UI" w:eastAsia="Meiryo UI" w:hAnsi="Meiryo UI"/>
          <w:szCs w:val="21"/>
        </w:rPr>
        <w:t>各区の薬剤師会に所属されておられる保険薬局対象となります。</w:t>
      </w:r>
      <w:r w:rsidR="001D66D9" w:rsidRPr="008F21BE">
        <w:rPr>
          <w:rFonts w:ascii="Meiryo UI" w:eastAsia="Meiryo UI" w:hAnsi="Meiryo UI"/>
          <w:szCs w:val="21"/>
        </w:rPr>
        <w:t>今回は薬剤師会に所属されていない保険薬局は対象外となりますのでご理解戴ければ幸いです。</w:t>
      </w:r>
    </w:p>
    <w:p w14:paraId="313A6E28" w14:textId="77777777" w:rsidR="00485AF5" w:rsidRPr="008F21BE" w:rsidRDefault="00485AF5" w:rsidP="00C922B8">
      <w:pPr>
        <w:rPr>
          <w:rFonts w:ascii="Meiryo UI" w:eastAsia="Meiryo UI" w:hAnsi="Meiryo UI"/>
          <w:szCs w:val="21"/>
        </w:rPr>
      </w:pPr>
    </w:p>
    <w:p w14:paraId="29A0C681" w14:textId="77777777" w:rsidR="001D66D9" w:rsidRPr="008F21BE" w:rsidRDefault="001D66D9" w:rsidP="00C922B8">
      <w:pPr>
        <w:rPr>
          <w:rFonts w:ascii="Meiryo UI" w:eastAsia="Meiryo UI" w:hAnsi="Meiryo UI"/>
          <w:szCs w:val="21"/>
        </w:rPr>
      </w:pPr>
      <w:r w:rsidRPr="008F21BE">
        <w:rPr>
          <w:rFonts w:ascii="Meiryo UI" w:eastAsia="Meiryo UI" w:hAnsi="Meiryo UI"/>
          <w:szCs w:val="21"/>
        </w:rPr>
        <w:t xml:space="preserve">　</w:t>
      </w:r>
      <w:r w:rsidRPr="00FD7F4D">
        <w:rPr>
          <w:rFonts w:ascii="Meiryo UI" w:eastAsia="Meiryo UI" w:hAnsi="Meiryo UI"/>
          <w:b/>
          <w:color w:val="0070C0"/>
          <w:szCs w:val="21"/>
        </w:rPr>
        <w:t>説明会をご視聴された保険薬局のみの合意契約</w:t>
      </w:r>
      <w:r w:rsidR="00485AF5">
        <w:rPr>
          <w:rFonts w:ascii="Meiryo UI" w:eastAsia="Meiryo UI" w:hAnsi="Meiryo UI"/>
          <w:b/>
          <w:color w:val="0070C0"/>
          <w:szCs w:val="21"/>
        </w:rPr>
        <w:t>対象</w:t>
      </w:r>
      <w:r w:rsidRPr="00FD7F4D">
        <w:rPr>
          <w:rFonts w:ascii="Meiryo UI" w:eastAsia="Meiryo UI" w:hAnsi="Meiryo UI"/>
          <w:b/>
          <w:color w:val="0070C0"/>
          <w:szCs w:val="21"/>
        </w:rPr>
        <w:t>となります。</w:t>
      </w:r>
      <w:r w:rsidRPr="008F21BE">
        <w:rPr>
          <w:rFonts w:ascii="Meiryo UI" w:eastAsia="Meiryo UI" w:hAnsi="Meiryo UI"/>
          <w:szCs w:val="21"/>
        </w:rPr>
        <w:t>予めご理解賜りますようお願い申し上げます。ご多用の折、大変恐縮ではございますが、更なる地域連携の発展のため下記ご参加賜れば幸甚です。</w:t>
      </w:r>
    </w:p>
    <w:p w14:paraId="17EC11C4" w14:textId="77777777" w:rsidR="001D66D9" w:rsidRPr="00485AF5" w:rsidRDefault="001D66D9" w:rsidP="00C922B8">
      <w:pPr>
        <w:rPr>
          <w:rFonts w:ascii="Meiryo UI" w:eastAsia="Meiryo UI" w:hAnsi="Meiryo UI"/>
          <w:szCs w:val="21"/>
        </w:rPr>
      </w:pPr>
    </w:p>
    <w:p w14:paraId="567249F1" w14:textId="77777777" w:rsidR="008F21BE" w:rsidRDefault="001D66D9" w:rsidP="008F21BE">
      <w:pPr>
        <w:pStyle w:val="a5"/>
        <w:rPr>
          <w:rFonts w:ascii="Meiryo UI" w:eastAsia="Meiryo UI" w:hAnsi="Meiryo UI"/>
          <w:szCs w:val="21"/>
        </w:rPr>
      </w:pPr>
      <w:r w:rsidRPr="008F21BE">
        <w:rPr>
          <w:rFonts w:ascii="Meiryo UI" w:eastAsia="Meiryo UI" w:hAnsi="Meiryo UI"/>
          <w:szCs w:val="21"/>
        </w:rPr>
        <w:t>記</w:t>
      </w:r>
    </w:p>
    <w:p w14:paraId="798B9629" w14:textId="77777777" w:rsidR="00902B6D" w:rsidRPr="00902B6D" w:rsidRDefault="00902B6D" w:rsidP="00902B6D"/>
    <w:p w14:paraId="7B0CAD82" w14:textId="77777777" w:rsidR="008F21BE" w:rsidRDefault="008F21BE" w:rsidP="008F21BE">
      <w:pPr>
        <w:rPr>
          <w:rFonts w:ascii="Meiryo UI" w:eastAsia="Meiryo UI" w:hAnsi="Meiryo UI"/>
          <w:szCs w:val="21"/>
        </w:rPr>
      </w:pPr>
      <w:r w:rsidRPr="008F21BE">
        <w:rPr>
          <w:rFonts w:ascii="Meiryo UI" w:eastAsia="Meiryo UI" w:hAnsi="Meiryo UI"/>
          <w:szCs w:val="21"/>
        </w:rPr>
        <w:t>日時：令和３年（2021年）８月２８日</w:t>
      </w:r>
      <w:r w:rsidR="00D25F48">
        <w:rPr>
          <w:rFonts w:ascii="Meiryo UI" w:eastAsia="Meiryo UI" w:hAnsi="Meiryo UI"/>
          <w:szCs w:val="21"/>
        </w:rPr>
        <w:t>土曜日</w:t>
      </w:r>
      <w:r w:rsidRPr="008F21BE">
        <w:rPr>
          <w:rFonts w:ascii="Meiryo UI" w:eastAsia="Meiryo UI" w:hAnsi="Meiryo UI"/>
          <w:szCs w:val="21"/>
        </w:rPr>
        <w:t xml:space="preserve">　１４時～　約３０分程度を予定しております</w:t>
      </w:r>
    </w:p>
    <w:p w14:paraId="306955EE" w14:textId="77777777" w:rsidR="00D25F48" w:rsidRDefault="00D25F48" w:rsidP="00D25F48">
      <w:pPr>
        <w:rPr>
          <w:rFonts w:ascii="Meiryo UI" w:eastAsia="Meiryo UI" w:hAnsi="Meiryo UI"/>
          <w:szCs w:val="21"/>
        </w:rPr>
      </w:pPr>
      <w:r>
        <w:rPr>
          <w:rFonts w:ascii="Meiryo UI" w:eastAsia="Meiryo UI" w:hAnsi="Meiryo UI"/>
          <w:szCs w:val="21"/>
        </w:rPr>
        <w:t>申し込み：下記のGoogle formからお申込みください。回線数の関係で先着</w:t>
      </w:r>
      <w:r w:rsidR="009175F9">
        <w:rPr>
          <w:rFonts w:ascii="Meiryo UI" w:eastAsia="Meiryo UI" w:hAnsi="Meiryo UI" w:hint="eastAsia"/>
          <w:szCs w:val="21"/>
        </w:rPr>
        <w:t>9</w:t>
      </w:r>
      <w:r w:rsidR="009175F9">
        <w:rPr>
          <w:rFonts w:ascii="Meiryo UI" w:eastAsia="Meiryo UI" w:hAnsi="Meiryo UI"/>
          <w:szCs w:val="21"/>
        </w:rPr>
        <w:t>7</w:t>
      </w:r>
      <w:r>
        <w:rPr>
          <w:rFonts w:ascii="Meiryo UI" w:eastAsia="Meiryo UI" w:hAnsi="Meiryo UI"/>
          <w:szCs w:val="21"/>
        </w:rPr>
        <w:t>名となります。</w:t>
      </w:r>
    </w:p>
    <w:p w14:paraId="54124F1F" w14:textId="77777777" w:rsidR="00D25F48" w:rsidRDefault="004963E5" w:rsidP="00D25F48">
      <w:pPr>
        <w:ind w:firstLineChars="500" w:firstLine="1050"/>
        <w:rPr>
          <w:rStyle w:val="af0"/>
          <w:sz w:val="20"/>
          <w:szCs w:val="20"/>
        </w:rPr>
      </w:pPr>
      <w:hyperlink r:id="rId7" w:history="1">
        <w:r w:rsidR="00D25F48" w:rsidRPr="00556908">
          <w:rPr>
            <w:rStyle w:val="af0"/>
            <w:sz w:val="20"/>
            <w:szCs w:val="20"/>
          </w:rPr>
          <w:t>https://forms.gle/mNbzDnbYo9QwHWuF7</w:t>
        </w:r>
      </w:hyperlink>
    </w:p>
    <w:p w14:paraId="5D7232EC" w14:textId="77777777" w:rsidR="00135C60" w:rsidRDefault="00107903" w:rsidP="00D25F48">
      <w:pPr>
        <w:ind w:firstLineChars="500" w:firstLine="1050"/>
        <w:rPr>
          <w:rStyle w:val="af0"/>
          <w:sz w:val="20"/>
          <w:szCs w:val="20"/>
        </w:rPr>
      </w:pPr>
      <w:r w:rsidRPr="00057FF1">
        <w:rPr>
          <w:rFonts w:ascii="Meiryo UI" w:eastAsia="Meiryo UI" w:hAnsi="Meiryo UI"/>
          <w:noProof/>
          <w:szCs w:val="21"/>
        </w:rPr>
        <mc:AlternateContent>
          <mc:Choice Requires="wps">
            <w:drawing>
              <wp:anchor distT="45720" distB="45720" distL="114300" distR="114300" simplePos="0" relativeHeight="251660288" behindDoc="0" locked="0" layoutInCell="1" allowOverlap="1" wp14:anchorId="3A817627" wp14:editId="139E90FC">
                <wp:simplePos x="0" y="0"/>
                <wp:positionH relativeFrom="column">
                  <wp:posOffset>3107690</wp:posOffset>
                </wp:positionH>
                <wp:positionV relativeFrom="paragraph">
                  <wp:posOffset>133350</wp:posOffset>
                </wp:positionV>
                <wp:extent cx="22021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404620"/>
                        </a:xfrm>
                        <a:prstGeom prst="rect">
                          <a:avLst/>
                        </a:prstGeom>
                        <a:solidFill>
                          <a:srgbClr val="FFFFFF"/>
                        </a:solidFill>
                        <a:ln w="9525">
                          <a:solidFill>
                            <a:srgbClr val="000000"/>
                          </a:solidFill>
                          <a:miter lim="800000"/>
                          <a:headEnd/>
                          <a:tailEnd/>
                        </a:ln>
                      </wps:spPr>
                      <wps:txbx>
                        <w:txbxContent>
                          <w:p w14:paraId="41D8922F" w14:textId="77777777" w:rsidR="00057FF1" w:rsidRPr="00057FF1" w:rsidRDefault="00057FF1" w:rsidP="00057FF1">
                            <w:pPr>
                              <w:rPr>
                                <w:rFonts w:ascii="Meiryo UI" w:eastAsia="Meiryo UI" w:hAnsi="Meiryo UI"/>
                                <w:color w:val="1F497D"/>
                                <w:sz w:val="20"/>
                                <w:szCs w:val="20"/>
                              </w:rPr>
                            </w:pPr>
                            <w:r w:rsidRPr="00902B6D">
                              <w:rPr>
                                <w:rFonts w:ascii="Meiryo UI" w:eastAsia="Meiryo UI" w:hAnsi="Meiryo UI"/>
                                <w:color w:val="1F497D"/>
                                <w:sz w:val="20"/>
                                <w:szCs w:val="20"/>
                              </w:rPr>
                              <w:t>URL</w:t>
                            </w:r>
                            <w:r w:rsidR="00107903">
                              <w:rPr>
                                <w:rFonts w:ascii="Meiryo UI" w:eastAsia="Meiryo UI" w:hAnsi="Meiryo UI" w:hint="eastAsia"/>
                                <w:color w:val="1F497D"/>
                                <w:sz w:val="20"/>
                                <w:szCs w:val="20"/>
                              </w:rPr>
                              <w:t>にて</w:t>
                            </w:r>
                            <w:r w:rsidR="00107903">
                              <w:rPr>
                                <w:rFonts w:ascii="Meiryo UI" w:eastAsia="Meiryo UI" w:hAnsi="Meiryo UI"/>
                                <w:color w:val="1F497D"/>
                                <w:sz w:val="20"/>
                                <w:szCs w:val="20"/>
                              </w:rPr>
                              <w:t>移動</w:t>
                            </w:r>
                            <w:r w:rsidR="00107903">
                              <w:rPr>
                                <w:rFonts w:ascii="Meiryo UI" w:eastAsia="Meiryo UI" w:hAnsi="Meiryo UI" w:hint="eastAsia"/>
                                <w:color w:val="1F497D"/>
                                <w:sz w:val="20"/>
                                <w:szCs w:val="20"/>
                              </w:rPr>
                              <w:t>しない</w:t>
                            </w:r>
                            <w:r w:rsidRPr="00902B6D">
                              <w:rPr>
                                <w:rFonts w:ascii="Meiryo UI" w:eastAsia="Meiryo UI" w:hAnsi="Meiryo UI"/>
                                <w:color w:val="1F497D"/>
                                <w:sz w:val="20"/>
                                <w:szCs w:val="20"/>
                              </w:rPr>
                              <w:t>場合は、</w:t>
                            </w:r>
                            <w:r w:rsidR="00107903">
                              <w:rPr>
                                <w:rFonts w:ascii="Meiryo UI" w:eastAsia="Meiryo UI" w:hAnsi="Meiryo UI" w:hint="eastAsia"/>
                                <w:color w:val="1F497D"/>
                                <w:sz w:val="20"/>
                                <w:szCs w:val="20"/>
                              </w:rPr>
                              <w:t>左記の</w:t>
                            </w:r>
                            <w:r w:rsidRPr="00902B6D">
                              <w:rPr>
                                <w:rFonts w:ascii="Meiryo UI" w:eastAsia="Meiryo UI" w:hAnsi="Meiryo UI"/>
                                <w:color w:val="1F497D"/>
                                <w:sz w:val="20"/>
                                <w:szCs w:val="20"/>
                              </w:rPr>
                              <w:t>QRコードを利用いただくか、URLを直接入力願います。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17627" id="_x0000_t202" coordsize="21600,21600" o:spt="202" path="m,l,21600r21600,l21600,xe">
                <v:stroke joinstyle="miter"/>
                <v:path gradientshapeok="t" o:connecttype="rect"/>
              </v:shapetype>
              <v:shape id="テキスト ボックス 2" o:spid="_x0000_s1026" type="#_x0000_t202" style="position:absolute;left:0;text-align:left;margin-left:244.7pt;margin-top:10.5pt;width:173.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WRAIAAFgEAAAOAAAAZHJzL2Uyb0RvYy54bWysVEuOEzEQ3SNxB8t70h8lM5lWOqMhQxDS&#10;8JEGDuC43WkL/7CddIflRBpxCK6AWHOevghldyZEA2wQvbBcLtdz1XtVPbvspEBbZh3XqsTZKMWI&#10;KaorrtYl/vB++WyKkfNEVURoxUq8Yw5fzp8+mbWmYLlutKiYRQCiXNGaEjfemyJJHG2YJG6kDVPg&#10;rLWVxINp10llSQvoUiR5mp4lrbaVsZoy5+D0enDiecSva0b927p2zCNRYsjNx9XGdRXWZD4jxdoS&#10;03B6SIP8QxaScAWPHqGuiSdoY/lvUJJTq52u/Yhqmei65pTFGqCaLH1UzW1DDIu1ADnOHGly/w+W&#10;vtm+s4hXJc6zc4wUkSBSv7/v7771dz/6/RfU77/2+31/9x1slAfCWuMKiLs1EOm757oD4WPxztxo&#10;+tEhpRcNUWt2Za1uG0YqSDgLkclJ6IDjAsiqfa0reJdsvI5AXW1lYBP4QYAOwu2OYrHOIwqHeZ7m&#10;2RRcFHzZOB2f5VHOhBQP4cY6/5JpicKmxBa6IcKT7Y3zIR1SPFwJrzkteLXkQkTDrlcLYdGWQOcs&#10;4xcreHRNKNSW+GKSTwYG/gqRxu9PEJJ7GAHBZYmnx0ukCLy9UFVsUE+4GPaQslAHIgN3A4u+W3UH&#10;YVa62gGlVg+tDqMJm0bbzxi10OYldp82xDKMxCsFslxk43GYi2iMJ+fAIbKnntWphygKUCX2GA3b&#10;hY+zFAkzVyDfkkdig85DJodcoX0j34dRC/Nxasdbv34I858AAAD//wMAUEsDBBQABgAIAAAAIQBs&#10;N9223wAAAAoBAAAPAAAAZHJzL2Rvd25yZXYueG1sTI/BbsIwDIbvk/YOkSftgkZKKFVXmqINidNO&#10;dOwemtBWa5wuCVDeft5pHG1/+v395WayA7sYH3qHEhbzBJjBxukeWwmHz91LDixEhVoNDo2Emwmw&#10;qR4fSlVod8W9udSxZRSCoVASuhjHgvPQdMaqMHejQbqdnLcq0uhbrr26UrgduEiSjFvVI33o1Gi2&#10;nWm+67OVkP3Uy9nHl57h/rZ7941d6e1hJeXz0/S2BhbNFP9h+NMndajI6ejOqAMbJKT5a0qoBLGg&#10;TgTky0wAO9IiFQJ4VfL7CtUvAAAA//8DAFBLAQItABQABgAIAAAAIQC2gziS/gAAAOEBAAATAAAA&#10;AAAAAAAAAAAAAAAAAABbQ29udGVudF9UeXBlc10ueG1sUEsBAi0AFAAGAAgAAAAhADj9If/WAAAA&#10;lAEAAAsAAAAAAAAAAAAAAAAALwEAAF9yZWxzLy5yZWxzUEsBAi0AFAAGAAgAAAAhADLSv9ZEAgAA&#10;WAQAAA4AAAAAAAAAAAAAAAAALgIAAGRycy9lMm9Eb2MueG1sUEsBAi0AFAAGAAgAAAAhAGw33bbf&#10;AAAACgEAAA8AAAAAAAAAAAAAAAAAngQAAGRycy9kb3ducmV2LnhtbFBLBQYAAAAABAAEAPMAAACq&#10;BQAAAAA=&#10;">
                <v:textbox style="mso-fit-shape-to-text:t">
                  <w:txbxContent>
                    <w:p w14:paraId="41D8922F" w14:textId="77777777" w:rsidR="00057FF1" w:rsidRPr="00057FF1" w:rsidRDefault="00057FF1" w:rsidP="00057FF1">
                      <w:pPr>
                        <w:rPr>
                          <w:rFonts w:ascii="Meiryo UI" w:eastAsia="Meiryo UI" w:hAnsi="Meiryo UI"/>
                          <w:color w:val="1F497D"/>
                          <w:sz w:val="20"/>
                          <w:szCs w:val="20"/>
                        </w:rPr>
                      </w:pPr>
                      <w:r w:rsidRPr="00902B6D">
                        <w:rPr>
                          <w:rFonts w:ascii="Meiryo UI" w:eastAsia="Meiryo UI" w:hAnsi="Meiryo UI"/>
                          <w:color w:val="1F497D"/>
                          <w:sz w:val="20"/>
                          <w:szCs w:val="20"/>
                        </w:rPr>
                        <w:t>URL</w:t>
                      </w:r>
                      <w:r w:rsidR="00107903">
                        <w:rPr>
                          <w:rFonts w:ascii="Meiryo UI" w:eastAsia="Meiryo UI" w:hAnsi="Meiryo UI" w:hint="eastAsia"/>
                          <w:color w:val="1F497D"/>
                          <w:sz w:val="20"/>
                          <w:szCs w:val="20"/>
                        </w:rPr>
                        <w:t>にて</w:t>
                      </w:r>
                      <w:r w:rsidR="00107903">
                        <w:rPr>
                          <w:rFonts w:ascii="Meiryo UI" w:eastAsia="Meiryo UI" w:hAnsi="Meiryo UI"/>
                          <w:color w:val="1F497D"/>
                          <w:sz w:val="20"/>
                          <w:szCs w:val="20"/>
                        </w:rPr>
                        <w:t>移動</w:t>
                      </w:r>
                      <w:r w:rsidR="00107903">
                        <w:rPr>
                          <w:rFonts w:ascii="Meiryo UI" w:eastAsia="Meiryo UI" w:hAnsi="Meiryo UI" w:hint="eastAsia"/>
                          <w:color w:val="1F497D"/>
                          <w:sz w:val="20"/>
                          <w:szCs w:val="20"/>
                        </w:rPr>
                        <w:t>しない</w:t>
                      </w:r>
                      <w:r w:rsidRPr="00902B6D">
                        <w:rPr>
                          <w:rFonts w:ascii="Meiryo UI" w:eastAsia="Meiryo UI" w:hAnsi="Meiryo UI"/>
                          <w:color w:val="1F497D"/>
                          <w:sz w:val="20"/>
                          <w:szCs w:val="20"/>
                        </w:rPr>
                        <w:t>場合は、</w:t>
                      </w:r>
                      <w:r w:rsidR="00107903">
                        <w:rPr>
                          <w:rFonts w:ascii="Meiryo UI" w:eastAsia="Meiryo UI" w:hAnsi="Meiryo UI" w:hint="eastAsia"/>
                          <w:color w:val="1F497D"/>
                          <w:sz w:val="20"/>
                          <w:szCs w:val="20"/>
                        </w:rPr>
                        <w:t>左記の</w:t>
                      </w:r>
                      <w:r w:rsidRPr="00902B6D">
                        <w:rPr>
                          <w:rFonts w:ascii="Meiryo UI" w:eastAsia="Meiryo UI" w:hAnsi="Meiryo UI"/>
                          <w:color w:val="1F497D"/>
                          <w:sz w:val="20"/>
                          <w:szCs w:val="20"/>
                        </w:rPr>
                        <w:t>QRコードを利用いただくか、URLを直接入力願います。</w:t>
                      </w:r>
                    </w:p>
                  </w:txbxContent>
                </v:textbox>
                <w10:wrap type="square"/>
              </v:shape>
            </w:pict>
          </mc:Fallback>
        </mc:AlternateContent>
      </w:r>
      <w:r w:rsidR="00057FF1" w:rsidRPr="00135C60">
        <w:rPr>
          <w:rFonts w:ascii="Meiryo UI" w:eastAsia="Meiryo UI" w:hAnsi="Meiryo UI"/>
          <w:noProof/>
        </w:rPr>
        <w:drawing>
          <wp:anchor distT="0" distB="0" distL="114300" distR="114300" simplePos="0" relativeHeight="251658240" behindDoc="0" locked="0" layoutInCell="1" allowOverlap="1" wp14:anchorId="452CCCB8" wp14:editId="62B67905">
            <wp:simplePos x="0" y="0"/>
            <wp:positionH relativeFrom="margin">
              <wp:posOffset>699770</wp:posOffset>
            </wp:positionH>
            <wp:positionV relativeFrom="paragraph">
              <wp:posOffset>80010</wp:posOffset>
            </wp:positionV>
            <wp:extent cx="853440" cy="8534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p>
    <w:p w14:paraId="01187FB3" w14:textId="77777777" w:rsidR="00135C60" w:rsidRDefault="00135C60" w:rsidP="00D25F48">
      <w:pPr>
        <w:ind w:firstLineChars="500" w:firstLine="1000"/>
        <w:rPr>
          <w:rStyle w:val="af0"/>
          <w:sz w:val="20"/>
          <w:szCs w:val="20"/>
        </w:rPr>
      </w:pPr>
    </w:p>
    <w:p w14:paraId="23E7A216" w14:textId="77777777" w:rsidR="00135C60" w:rsidRDefault="00135C60" w:rsidP="00D25F48">
      <w:pPr>
        <w:ind w:firstLineChars="500" w:firstLine="1000"/>
        <w:rPr>
          <w:rStyle w:val="af0"/>
          <w:sz w:val="20"/>
          <w:szCs w:val="20"/>
        </w:rPr>
      </w:pPr>
    </w:p>
    <w:p w14:paraId="0841F858" w14:textId="77777777" w:rsidR="00902B6D" w:rsidRPr="00902B6D" w:rsidRDefault="00902B6D" w:rsidP="00057FF1">
      <w:pPr>
        <w:rPr>
          <w:rFonts w:ascii="Meiryo UI" w:eastAsia="Meiryo UI" w:hAnsi="Meiryo UI"/>
          <w:color w:val="1F497D"/>
          <w:sz w:val="20"/>
          <w:szCs w:val="20"/>
        </w:rPr>
      </w:pPr>
    </w:p>
    <w:p w14:paraId="65E0F87C" w14:textId="77777777" w:rsidR="00902B6D" w:rsidRDefault="00902B6D" w:rsidP="00D25F48">
      <w:pPr>
        <w:ind w:firstLineChars="500" w:firstLine="1000"/>
        <w:rPr>
          <w:color w:val="1F497D"/>
          <w:sz w:val="20"/>
          <w:szCs w:val="20"/>
        </w:rPr>
      </w:pPr>
    </w:p>
    <w:p w14:paraId="02A98B33" w14:textId="77777777" w:rsidR="008F21BE" w:rsidRPr="00D25F48" w:rsidRDefault="00D25F48" w:rsidP="00D25F48">
      <w:pPr>
        <w:rPr>
          <w:rFonts w:ascii="Meiryo UI" w:eastAsia="Meiryo UI" w:hAnsi="Meiryo UI"/>
          <w:szCs w:val="21"/>
        </w:rPr>
      </w:pPr>
      <w:r>
        <w:rPr>
          <w:rFonts w:ascii="Meiryo UI" w:eastAsia="Meiryo UI" w:hAnsi="Meiryo UI"/>
          <w:szCs w:val="21"/>
        </w:rPr>
        <w:t xml:space="preserve">　申し込まれた定員内の先生に視聴用Zoom URL、</w:t>
      </w:r>
      <w:r w:rsidRPr="00091948">
        <w:rPr>
          <w:rFonts w:ascii="Meiryo UI" w:eastAsia="Meiryo UI" w:hAnsi="Meiryo UI"/>
        </w:rPr>
        <w:t>ミーティングID及びパスコード</w:t>
      </w:r>
      <w:r>
        <w:rPr>
          <w:rFonts w:ascii="Meiryo UI" w:eastAsia="Meiryo UI" w:hAnsi="Meiryo UI"/>
        </w:rPr>
        <w:t>をお知らせします。</w:t>
      </w:r>
    </w:p>
    <w:p w14:paraId="3D4DCCBD" w14:textId="77777777" w:rsidR="004558CA" w:rsidRDefault="004558CA" w:rsidP="008F21BE">
      <w:pPr>
        <w:ind w:firstLineChars="100" w:firstLine="210"/>
        <w:rPr>
          <w:rFonts w:ascii="Meiryo UI" w:eastAsia="Meiryo UI" w:hAnsi="Meiryo UI"/>
        </w:rPr>
      </w:pPr>
    </w:p>
    <w:p w14:paraId="6CB444C1" w14:textId="77777777" w:rsidR="004558CA" w:rsidRDefault="004558CA" w:rsidP="008F21BE">
      <w:pPr>
        <w:ind w:firstLineChars="100" w:firstLine="210"/>
        <w:rPr>
          <w:rFonts w:ascii="Meiryo UI" w:eastAsia="Meiryo UI" w:hAnsi="Meiryo UI"/>
        </w:rPr>
      </w:pPr>
    </w:p>
    <w:p w14:paraId="5ABE85A4" w14:textId="77777777" w:rsidR="00FD7F4D" w:rsidRDefault="00D25F48" w:rsidP="008F21BE">
      <w:pPr>
        <w:ind w:firstLineChars="100" w:firstLine="210"/>
        <w:rPr>
          <w:rFonts w:ascii="Meiryo UI" w:eastAsia="Meiryo UI" w:hAnsi="Meiryo UI"/>
        </w:rPr>
      </w:pPr>
      <w:r>
        <w:rPr>
          <w:rFonts w:ascii="Meiryo UI" w:eastAsia="Meiryo UI" w:hAnsi="Meiryo UI"/>
        </w:rPr>
        <w:t>Zoomは大阪赤十字病院契約Zoomとなります。当日は、１３時４５分～入室可能となります。</w:t>
      </w:r>
    </w:p>
    <w:p w14:paraId="5A19C336" w14:textId="77777777" w:rsidR="00D25F48" w:rsidRPr="00D25F48" w:rsidRDefault="00D25F48" w:rsidP="00902B6D">
      <w:pPr>
        <w:rPr>
          <w:rFonts w:ascii="Meiryo UI" w:eastAsia="Meiryo UI" w:hAnsi="Meiryo UI"/>
        </w:rPr>
      </w:pPr>
    </w:p>
    <w:p w14:paraId="2962D845" w14:textId="77777777" w:rsidR="00902B6D" w:rsidRPr="007B6554" w:rsidRDefault="008F21BE" w:rsidP="008F21BE">
      <w:pPr>
        <w:rPr>
          <w:rFonts w:ascii="Meiryo UI" w:eastAsia="Meiryo UI" w:hAnsi="Meiryo UI"/>
        </w:rPr>
      </w:pPr>
      <w:r>
        <w:rPr>
          <w:rFonts w:hint="eastAsia"/>
        </w:rPr>
        <w:t xml:space="preserve">　</w:t>
      </w:r>
      <w:r w:rsidR="00F261C3">
        <w:rPr>
          <w:rFonts w:ascii="Meiryo UI" w:eastAsia="Meiryo UI" w:hAnsi="Meiryo UI" w:hint="eastAsia"/>
        </w:rPr>
        <w:t>説明会当日</w:t>
      </w:r>
      <w:r w:rsidRPr="007B6554">
        <w:rPr>
          <w:rFonts w:ascii="Meiryo UI" w:eastAsia="Meiryo UI" w:hAnsi="Meiryo UI" w:hint="eastAsia"/>
        </w:rPr>
        <w:t>は必ず「（ご所属の保険薬局名）・（ご視聴されておられる先生のフルネーム）」</w:t>
      </w:r>
      <w:r w:rsidR="009B52DB">
        <w:rPr>
          <w:rFonts w:ascii="Meiryo UI" w:eastAsia="Meiryo UI" w:hAnsi="Meiryo UI" w:hint="eastAsia"/>
        </w:rPr>
        <w:t>を</w:t>
      </w:r>
      <w:r w:rsidR="00F261C3">
        <w:rPr>
          <w:rFonts w:ascii="Meiryo UI" w:eastAsia="Meiryo UI" w:hAnsi="Meiryo UI" w:hint="eastAsia"/>
        </w:rPr>
        <w:t>表記し、ご自身の端末は「ビデオの開始」「</w:t>
      </w:r>
      <w:r w:rsidR="008570E9">
        <w:rPr>
          <w:rFonts w:ascii="Meiryo UI" w:eastAsia="Meiryo UI" w:hAnsi="Meiryo UI" w:hint="eastAsia"/>
        </w:rPr>
        <w:t>ミュート</w:t>
      </w:r>
      <w:r w:rsidR="00F261C3">
        <w:rPr>
          <w:rFonts w:ascii="Meiryo UI" w:eastAsia="Meiryo UI" w:hAnsi="Meiryo UI" w:hint="eastAsia"/>
        </w:rPr>
        <w:t>」</w:t>
      </w:r>
      <w:r w:rsidR="007B6554" w:rsidRPr="007B6554">
        <w:rPr>
          <w:rFonts w:ascii="Meiryo UI" w:eastAsia="Meiryo UI" w:hAnsi="Meiryo UI" w:hint="eastAsia"/>
        </w:rPr>
        <w:t>」にてご</w:t>
      </w:r>
      <w:r w:rsidR="00F261C3">
        <w:rPr>
          <w:rFonts w:ascii="Meiryo UI" w:eastAsia="Meiryo UI" w:hAnsi="Meiryo UI" w:hint="eastAsia"/>
        </w:rPr>
        <w:t>視聴</w:t>
      </w:r>
      <w:r w:rsidR="007B6554" w:rsidRPr="007B6554">
        <w:rPr>
          <w:rFonts w:ascii="Meiryo UI" w:eastAsia="Meiryo UI" w:hAnsi="Meiryo UI" w:hint="eastAsia"/>
        </w:rPr>
        <w:t>いただきますようお願いいたします。契約書はご視聴された事が確認できた保険薬局を対象といたします。また</w:t>
      </w:r>
      <w:r w:rsidR="00F261C3">
        <w:rPr>
          <w:rFonts w:ascii="Meiryo UI" w:eastAsia="Meiryo UI" w:hAnsi="Meiryo UI" w:hint="eastAsia"/>
        </w:rPr>
        <w:t>「ビデオの開始」</w:t>
      </w:r>
      <w:r w:rsidR="007B6554" w:rsidRPr="007B6554">
        <w:rPr>
          <w:rFonts w:ascii="Meiryo UI" w:eastAsia="Meiryo UI" w:hAnsi="Meiryo UI" w:hint="eastAsia"/>
        </w:rPr>
        <w:t>に関してはご視聴の確認とさせていただきます。併せてご理解賜りますようお願いいたします。</w:t>
      </w:r>
    </w:p>
    <w:p w14:paraId="500F86E3" w14:textId="77777777" w:rsidR="00485AF5" w:rsidRDefault="00FD7F4D" w:rsidP="008F21BE">
      <w:pPr>
        <w:rPr>
          <w:rFonts w:ascii="Meiryo UI" w:eastAsia="Meiryo UI" w:hAnsi="Meiryo UI"/>
        </w:rPr>
      </w:pPr>
      <w:r>
        <w:rPr>
          <w:rFonts w:ascii="Meiryo UI" w:eastAsia="Meiryo UI" w:hAnsi="Meiryo UI" w:hint="eastAsia"/>
        </w:rPr>
        <w:t xml:space="preserve">　契約の流れについても当日の説明会にてお示しさせていただきます。</w:t>
      </w:r>
    </w:p>
    <w:p w14:paraId="7EB698AA" w14:textId="77777777" w:rsidR="00902B6D" w:rsidRDefault="00902B6D" w:rsidP="008F21BE">
      <w:pPr>
        <w:rPr>
          <w:rFonts w:ascii="Meiryo UI" w:eastAsia="Meiryo UI" w:hAnsi="Meiryo UI"/>
        </w:rPr>
      </w:pPr>
    </w:p>
    <w:p w14:paraId="3E0BA8AB" w14:textId="77777777" w:rsidR="00485AF5" w:rsidRPr="007B6554" w:rsidRDefault="00485AF5" w:rsidP="008F21BE">
      <w:pPr>
        <w:rPr>
          <w:rFonts w:ascii="Meiryo UI" w:eastAsia="Meiryo UI" w:hAnsi="Meiryo UI"/>
        </w:rPr>
      </w:pPr>
      <w:r>
        <w:rPr>
          <w:rFonts w:ascii="Meiryo UI" w:eastAsia="Meiryo UI" w:hAnsi="Meiryo UI"/>
        </w:rPr>
        <w:t>この件についての問い合わせにつきましては、</w:t>
      </w:r>
      <w:hyperlink r:id="rId9" w:history="1">
        <w:r w:rsidRPr="00556908">
          <w:rPr>
            <w:rStyle w:val="af0"/>
            <w:rFonts w:ascii="Meiryo UI" w:eastAsia="Meiryo UI" w:hAnsi="Meiryo UI" w:hint="eastAsia"/>
          </w:rPr>
          <w:t>y</w:t>
        </w:r>
        <w:r w:rsidRPr="00556908">
          <w:rPr>
            <w:rStyle w:val="af0"/>
            <w:rFonts w:ascii="Meiryo UI" w:eastAsia="Meiryo UI" w:hAnsi="Meiryo UI"/>
          </w:rPr>
          <w:t>akuzaibu@osaka-med.jrc.or.jp</w:t>
        </w:r>
      </w:hyperlink>
      <w:r>
        <w:rPr>
          <w:rFonts w:ascii="Meiryo UI" w:eastAsia="Meiryo UI" w:hAnsi="Meiryo UI"/>
        </w:rPr>
        <w:t>にお願いします。</w:t>
      </w:r>
    </w:p>
    <w:p w14:paraId="60528C26" w14:textId="77777777" w:rsidR="00902B6D" w:rsidRDefault="00902B6D" w:rsidP="00091948">
      <w:pPr>
        <w:pStyle w:val="a7"/>
        <w:rPr>
          <w:rFonts w:ascii="Meiryo UI" w:eastAsia="Meiryo UI" w:hAnsi="Meiryo UI"/>
        </w:rPr>
      </w:pPr>
    </w:p>
    <w:p w14:paraId="59D77A73" w14:textId="77777777" w:rsidR="008F21BE" w:rsidRPr="00091948" w:rsidRDefault="008F21BE" w:rsidP="00091948">
      <w:pPr>
        <w:pStyle w:val="a7"/>
        <w:rPr>
          <w:rFonts w:ascii="Meiryo UI" w:eastAsia="Meiryo UI" w:hAnsi="Meiryo UI"/>
        </w:rPr>
      </w:pPr>
      <w:r w:rsidRPr="007B6554">
        <w:rPr>
          <w:rFonts w:ascii="Meiryo UI" w:eastAsia="Meiryo UI" w:hAnsi="Meiryo UI" w:hint="eastAsia"/>
        </w:rPr>
        <w:t>以上</w:t>
      </w:r>
      <w:r w:rsidR="00485AF5">
        <w:rPr>
          <w:rFonts w:ascii="Meiryo UI" w:eastAsia="Meiryo UI" w:hAnsi="Meiryo UI" w:hint="eastAsia"/>
        </w:rPr>
        <w:t>です</w:t>
      </w:r>
    </w:p>
    <w:sectPr w:rsidR="008F21BE" w:rsidRPr="00091948" w:rsidSect="0023369A">
      <w:footerReference w:type="default" r:id="rId10"/>
      <w:pgSz w:w="11906" w:h="16838" w:code="9"/>
      <w:pgMar w:top="1247" w:right="130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FD6E" w14:textId="77777777" w:rsidR="004963E5" w:rsidRDefault="004963E5" w:rsidP="00762413">
      <w:r>
        <w:separator/>
      </w:r>
    </w:p>
  </w:endnote>
  <w:endnote w:type="continuationSeparator" w:id="0">
    <w:p w14:paraId="53F51C76" w14:textId="77777777" w:rsidR="004963E5" w:rsidRDefault="004963E5" w:rsidP="007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92449"/>
      <w:docPartObj>
        <w:docPartGallery w:val="Page Numbers (Bottom of Page)"/>
        <w:docPartUnique/>
      </w:docPartObj>
    </w:sdtPr>
    <w:sdtEndPr/>
    <w:sdtContent>
      <w:p w14:paraId="1E204DAC" w14:textId="77777777" w:rsidR="004558CA" w:rsidRDefault="004558CA">
        <w:pPr>
          <w:pStyle w:val="ae"/>
          <w:jc w:val="center"/>
        </w:pPr>
        <w:r>
          <w:fldChar w:fldCharType="begin"/>
        </w:r>
        <w:r>
          <w:instrText>PAGE   \* MERGEFORMAT</w:instrText>
        </w:r>
        <w:r>
          <w:fldChar w:fldCharType="separate"/>
        </w:r>
        <w:r w:rsidRPr="004558CA">
          <w:rPr>
            <w:noProof/>
            <w:lang w:val="ja-JP"/>
          </w:rPr>
          <w:t>2</w:t>
        </w:r>
        <w:r>
          <w:fldChar w:fldCharType="end"/>
        </w:r>
      </w:p>
    </w:sdtContent>
  </w:sdt>
  <w:p w14:paraId="58508D7C" w14:textId="77777777" w:rsidR="004558CA" w:rsidRDefault="004558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6A2B" w14:textId="77777777" w:rsidR="004963E5" w:rsidRDefault="004963E5" w:rsidP="00762413">
      <w:r>
        <w:separator/>
      </w:r>
    </w:p>
  </w:footnote>
  <w:footnote w:type="continuationSeparator" w:id="0">
    <w:p w14:paraId="42959918" w14:textId="77777777" w:rsidR="004963E5" w:rsidRDefault="004963E5" w:rsidP="0076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9A"/>
    <w:rsid w:val="000178BF"/>
    <w:rsid w:val="00057FF1"/>
    <w:rsid w:val="00091948"/>
    <w:rsid w:val="000B33A1"/>
    <w:rsid w:val="000F4BCD"/>
    <w:rsid w:val="00100102"/>
    <w:rsid w:val="00107903"/>
    <w:rsid w:val="001118E9"/>
    <w:rsid w:val="00135C60"/>
    <w:rsid w:val="00146EFB"/>
    <w:rsid w:val="0017174B"/>
    <w:rsid w:val="001D54F0"/>
    <w:rsid w:val="001D66D9"/>
    <w:rsid w:val="001E695D"/>
    <w:rsid w:val="002149F0"/>
    <w:rsid w:val="0023369A"/>
    <w:rsid w:val="002439EC"/>
    <w:rsid w:val="0024709E"/>
    <w:rsid w:val="00255645"/>
    <w:rsid w:val="002564FF"/>
    <w:rsid w:val="00285ECB"/>
    <w:rsid w:val="002C7F3F"/>
    <w:rsid w:val="002D4E66"/>
    <w:rsid w:val="002E3223"/>
    <w:rsid w:val="003007C0"/>
    <w:rsid w:val="00307FDC"/>
    <w:rsid w:val="00333D78"/>
    <w:rsid w:val="0036232E"/>
    <w:rsid w:val="00372BA2"/>
    <w:rsid w:val="00373B94"/>
    <w:rsid w:val="003A6D04"/>
    <w:rsid w:val="003C321F"/>
    <w:rsid w:val="003C5708"/>
    <w:rsid w:val="003C7743"/>
    <w:rsid w:val="003D5EF1"/>
    <w:rsid w:val="003E4C3B"/>
    <w:rsid w:val="003E5D31"/>
    <w:rsid w:val="003F2F8C"/>
    <w:rsid w:val="003F7A06"/>
    <w:rsid w:val="00410B06"/>
    <w:rsid w:val="004558CA"/>
    <w:rsid w:val="00485AF5"/>
    <w:rsid w:val="004963E5"/>
    <w:rsid w:val="004B4738"/>
    <w:rsid w:val="004C6A9F"/>
    <w:rsid w:val="004D49DA"/>
    <w:rsid w:val="004E2F47"/>
    <w:rsid w:val="00500D1E"/>
    <w:rsid w:val="005276ED"/>
    <w:rsid w:val="00536F06"/>
    <w:rsid w:val="0055585D"/>
    <w:rsid w:val="00571B7F"/>
    <w:rsid w:val="00581454"/>
    <w:rsid w:val="00584949"/>
    <w:rsid w:val="00595418"/>
    <w:rsid w:val="005A11B1"/>
    <w:rsid w:val="005A563F"/>
    <w:rsid w:val="005B0341"/>
    <w:rsid w:val="005C1DC8"/>
    <w:rsid w:val="005C2C57"/>
    <w:rsid w:val="005D23FB"/>
    <w:rsid w:val="005D42E3"/>
    <w:rsid w:val="005E023E"/>
    <w:rsid w:val="005E424B"/>
    <w:rsid w:val="00613FC2"/>
    <w:rsid w:val="00615E4D"/>
    <w:rsid w:val="006711D2"/>
    <w:rsid w:val="00684A82"/>
    <w:rsid w:val="00686328"/>
    <w:rsid w:val="006E31F6"/>
    <w:rsid w:val="006F27FC"/>
    <w:rsid w:val="00716FC0"/>
    <w:rsid w:val="007300FF"/>
    <w:rsid w:val="007473B2"/>
    <w:rsid w:val="00752B26"/>
    <w:rsid w:val="00755D1E"/>
    <w:rsid w:val="00762413"/>
    <w:rsid w:val="0077473D"/>
    <w:rsid w:val="007859B3"/>
    <w:rsid w:val="007909E4"/>
    <w:rsid w:val="00794F23"/>
    <w:rsid w:val="007B6554"/>
    <w:rsid w:val="007C20BB"/>
    <w:rsid w:val="007D3A80"/>
    <w:rsid w:val="00802901"/>
    <w:rsid w:val="008267EF"/>
    <w:rsid w:val="008570E9"/>
    <w:rsid w:val="00880D3B"/>
    <w:rsid w:val="008C43D6"/>
    <w:rsid w:val="008C49DD"/>
    <w:rsid w:val="008F21BE"/>
    <w:rsid w:val="00902B6D"/>
    <w:rsid w:val="009175F9"/>
    <w:rsid w:val="0094253F"/>
    <w:rsid w:val="009B0AE3"/>
    <w:rsid w:val="009B52DB"/>
    <w:rsid w:val="009B6FD1"/>
    <w:rsid w:val="009B723A"/>
    <w:rsid w:val="009C105B"/>
    <w:rsid w:val="009D552E"/>
    <w:rsid w:val="009F0791"/>
    <w:rsid w:val="00A10C57"/>
    <w:rsid w:val="00A157CA"/>
    <w:rsid w:val="00A66EC8"/>
    <w:rsid w:val="00AA3F67"/>
    <w:rsid w:val="00AA5767"/>
    <w:rsid w:val="00AA7E0B"/>
    <w:rsid w:val="00AB3043"/>
    <w:rsid w:val="00B170D8"/>
    <w:rsid w:val="00B77D29"/>
    <w:rsid w:val="00BD35B5"/>
    <w:rsid w:val="00BE351A"/>
    <w:rsid w:val="00C11719"/>
    <w:rsid w:val="00C42027"/>
    <w:rsid w:val="00C922B8"/>
    <w:rsid w:val="00C97A38"/>
    <w:rsid w:val="00CC0A0E"/>
    <w:rsid w:val="00CD54EB"/>
    <w:rsid w:val="00CD6913"/>
    <w:rsid w:val="00D25F48"/>
    <w:rsid w:val="00D26C19"/>
    <w:rsid w:val="00D6053B"/>
    <w:rsid w:val="00D71A6D"/>
    <w:rsid w:val="00D869BB"/>
    <w:rsid w:val="00DB1079"/>
    <w:rsid w:val="00DB5FD0"/>
    <w:rsid w:val="00DB7AA6"/>
    <w:rsid w:val="00DC14F0"/>
    <w:rsid w:val="00DD57F8"/>
    <w:rsid w:val="00E400CE"/>
    <w:rsid w:val="00E40DEB"/>
    <w:rsid w:val="00E43026"/>
    <w:rsid w:val="00E43F9B"/>
    <w:rsid w:val="00E635B2"/>
    <w:rsid w:val="00E7314F"/>
    <w:rsid w:val="00E8544F"/>
    <w:rsid w:val="00E9379A"/>
    <w:rsid w:val="00EA45CE"/>
    <w:rsid w:val="00ED2A72"/>
    <w:rsid w:val="00EE78D0"/>
    <w:rsid w:val="00EF0210"/>
    <w:rsid w:val="00F03CB2"/>
    <w:rsid w:val="00F06323"/>
    <w:rsid w:val="00F261C3"/>
    <w:rsid w:val="00F4214C"/>
    <w:rsid w:val="00F65C48"/>
    <w:rsid w:val="00F861FC"/>
    <w:rsid w:val="00FA730B"/>
    <w:rsid w:val="00FB00D7"/>
    <w:rsid w:val="00FD7F4D"/>
    <w:rsid w:val="00FF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0A471"/>
  <w15:chartTrackingRefBased/>
  <w15:docId w15:val="{DE585D5B-E988-4326-BBB8-5F83714F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E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369A"/>
  </w:style>
  <w:style w:type="character" w:customStyle="1" w:styleId="a4">
    <w:name w:val="日付 (文字)"/>
    <w:basedOn w:val="a0"/>
    <w:link w:val="a3"/>
    <w:uiPriority w:val="99"/>
    <w:semiHidden/>
    <w:rsid w:val="0023369A"/>
  </w:style>
  <w:style w:type="paragraph" w:styleId="a5">
    <w:name w:val="Note Heading"/>
    <w:basedOn w:val="a"/>
    <w:next w:val="a"/>
    <w:link w:val="a6"/>
    <w:uiPriority w:val="99"/>
    <w:unhideWhenUsed/>
    <w:rsid w:val="00C922B8"/>
    <w:pPr>
      <w:jc w:val="center"/>
    </w:pPr>
  </w:style>
  <w:style w:type="character" w:customStyle="1" w:styleId="a6">
    <w:name w:val="記 (文字)"/>
    <w:basedOn w:val="a0"/>
    <w:link w:val="a5"/>
    <w:uiPriority w:val="99"/>
    <w:rsid w:val="00C922B8"/>
  </w:style>
  <w:style w:type="paragraph" w:styleId="a7">
    <w:name w:val="Closing"/>
    <w:basedOn w:val="a"/>
    <w:link w:val="a8"/>
    <w:uiPriority w:val="99"/>
    <w:unhideWhenUsed/>
    <w:rsid w:val="00C922B8"/>
    <w:pPr>
      <w:jc w:val="right"/>
    </w:pPr>
  </w:style>
  <w:style w:type="character" w:customStyle="1" w:styleId="a8">
    <w:name w:val="結語 (文字)"/>
    <w:basedOn w:val="a0"/>
    <w:link w:val="a7"/>
    <w:uiPriority w:val="99"/>
    <w:rsid w:val="00C922B8"/>
  </w:style>
  <w:style w:type="paragraph" w:styleId="a9">
    <w:name w:val="Balloon Text"/>
    <w:basedOn w:val="a"/>
    <w:link w:val="aa"/>
    <w:uiPriority w:val="99"/>
    <w:semiHidden/>
    <w:unhideWhenUsed/>
    <w:rsid w:val="007C20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0BB"/>
    <w:rPr>
      <w:rFonts w:asciiTheme="majorHAnsi" w:eastAsiaTheme="majorEastAsia" w:hAnsiTheme="majorHAnsi" w:cstheme="majorBidi"/>
      <w:sz w:val="18"/>
      <w:szCs w:val="18"/>
    </w:rPr>
  </w:style>
  <w:style w:type="table" w:styleId="ab">
    <w:name w:val="Table Grid"/>
    <w:basedOn w:val="a1"/>
    <w:uiPriority w:val="39"/>
    <w:rsid w:val="0055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62413"/>
    <w:pPr>
      <w:tabs>
        <w:tab w:val="center" w:pos="4252"/>
        <w:tab w:val="right" w:pos="8504"/>
      </w:tabs>
      <w:snapToGrid w:val="0"/>
    </w:pPr>
  </w:style>
  <w:style w:type="character" w:customStyle="1" w:styleId="ad">
    <w:name w:val="ヘッダー (文字)"/>
    <w:basedOn w:val="a0"/>
    <w:link w:val="ac"/>
    <w:uiPriority w:val="99"/>
    <w:rsid w:val="00762413"/>
  </w:style>
  <w:style w:type="paragraph" w:styleId="ae">
    <w:name w:val="footer"/>
    <w:basedOn w:val="a"/>
    <w:link w:val="af"/>
    <w:uiPriority w:val="99"/>
    <w:unhideWhenUsed/>
    <w:rsid w:val="00762413"/>
    <w:pPr>
      <w:tabs>
        <w:tab w:val="center" w:pos="4252"/>
        <w:tab w:val="right" w:pos="8504"/>
      </w:tabs>
      <w:snapToGrid w:val="0"/>
    </w:pPr>
  </w:style>
  <w:style w:type="character" w:customStyle="1" w:styleId="af">
    <w:name w:val="フッター (文字)"/>
    <w:basedOn w:val="a0"/>
    <w:link w:val="ae"/>
    <w:uiPriority w:val="99"/>
    <w:rsid w:val="00762413"/>
  </w:style>
  <w:style w:type="character" w:styleId="af0">
    <w:name w:val="Hyperlink"/>
    <w:basedOn w:val="a0"/>
    <w:uiPriority w:val="99"/>
    <w:unhideWhenUsed/>
    <w:rsid w:val="003C7743"/>
    <w:rPr>
      <w:color w:val="0563C1" w:themeColor="hyperlink"/>
      <w:u w:val="single"/>
    </w:rPr>
  </w:style>
  <w:style w:type="paragraph" w:styleId="Web">
    <w:name w:val="Normal (Web)"/>
    <w:basedOn w:val="a"/>
    <w:uiPriority w:val="99"/>
    <w:semiHidden/>
    <w:unhideWhenUsed/>
    <w:rsid w:val="00D605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basedOn w:val="a0"/>
    <w:uiPriority w:val="99"/>
    <w:semiHidden/>
    <w:unhideWhenUsed/>
    <w:rsid w:val="009B5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4379">
      <w:bodyDiv w:val="1"/>
      <w:marLeft w:val="0"/>
      <w:marRight w:val="0"/>
      <w:marTop w:val="0"/>
      <w:marBottom w:val="0"/>
      <w:divBdr>
        <w:top w:val="none" w:sz="0" w:space="0" w:color="auto"/>
        <w:left w:val="none" w:sz="0" w:space="0" w:color="auto"/>
        <w:bottom w:val="none" w:sz="0" w:space="0" w:color="auto"/>
        <w:right w:val="none" w:sz="0" w:space="0" w:color="auto"/>
      </w:divBdr>
    </w:div>
    <w:div w:id="791632009">
      <w:bodyDiv w:val="1"/>
      <w:marLeft w:val="0"/>
      <w:marRight w:val="0"/>
      <w:marTop w:val="0"/>
      <w:marBottom w:val="0"/>
      <w:divBdr>
        <w:top w:val="none" w:sz="0" w:space="0" w:color="auto"/>
        <w:left w:val="none" w:sz="0" w:space="0" w:color="auto"/>
        <w:bottom w:val="none" w:sz="0" w:space="0" w:color="auto"/>
        <w:right w:val="none" w:sz="0" w:space="0" w:color="auto"/>
      </w:divBdr>
    </w:div>
    <w:div w:id="952904342">
      <w:bodyDiv w:val="1"/>
      <w:marLeft w:val="0"/>
      <w:marRight w:val="0"/>
      <w:marTop w:val="0"/>
      <w:marBottom w:val="0"/>
      <w:divBdr>
        <w:top w:val="none" w:sz="0" w:space="0" w:color="auto"/>
        <w:left w:val="none" w:sz="0" w:space="0" w:color="auto"/>
        <w:bottom w:val="none" w:sz="0" w:space="0" w:color="auto"/>
        <w:right w:val="none" w:sz="0" w:space="0" w:color="auto"/>
      </w:divBdr>
    </w:div>
    <w:div w:id="204612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mNbzDnbYo9QwHWuF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akuzaibu@osaka-med.jr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4941-41E4-4F82-956B-C49F92F5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平口　大樹</dc:creator>
  <cp:keywords/>
  <dc:description/>
  <cp:lastModifiedBy>日高 総太</cp:lastModifiedBy>
  <cp:revision>2</cp:revision>
  <cp:lastPrinted>2021-08-02T22:33:00Z</cp:lastPrinted>
  <dcterms:created xsi:type="dcterms:W3CDTF">2021-08-10T01:44:00Z</dcterms:created>
  <dcterms:modified xsi:type="dcterms:W3CDTF">2021-08-10T01:44:00Z</dcterms:modified>
</cp:coreProperties>
</file>